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71E1" w14:textId="33AF408A" w:rsidR="00774E7E" w:rsidRDefault="00774E7E" w:rsidP="00446C2F">
      <w:pPr>
        <w:jc w:val="center"/>
        <w:rPr>
          <w:rFonts w:ascii="Arial" w:hAnsi="Arial" w:cs="Arial"/>
          <w:b/>
          <w:bCs/>
          <w:color w:val="000000" w:themeColor="text1"/>
          <w:sz w:val="22"/>
          <w:szCs w:val="22"/>
          <w:lang w:val="hr-HR"/>
        </w:rPr>
      </w:pPr>
    </w:p>
    <w:p w14:paraId="26551F7D" w14:textId="6B429726" w:rsidR="00774E7E" w:rsidRPr="00446C2F" w:rsidRDefault="00774E7E" w:rsidP="00FD1609">
      <w:pPr>
        <w:pStyle w:val="Heading2"/>
        <w:jc w:val="center"/>
        <w:rPr>
          <w:b/>
          <w:bCs/>
          <w:sz w:val="32"/>
          <w:szCs w:val="32"/>
          <w:lang w:val="hr-HR"/>
        </w:rPr>
      </w:pPr>
      <w:r w:rsidRPr="00446C2F">
        <w:rPr>
          <w:b/>
          <w:bCs/>
          <w:sz w:val="32"/>
          <w:szCs w:val="32"/>
          <w:lang w:val="hr-HR"/>
        </w:rPr>
        <w:t>Zahtjev za dodjelu dodatnih sredstava za pokrivanje izvanrednih troškova te za potporu za uključivanje sudionika u okviru akreditiranih projekata mobilnosti (KA121)</w:t>
      </w:r>
    </w:p>
    <w:p w14:paraId="2AA5D747" w14:textId="77777777" w:rsidR="00774E7E" w:rsidRPr="00774E7E" w:rsidRDefault="00774E7E" w:rsidP="00774E7E">
      <w:pPr>
        <w:jc w:val="center"/>
        <w:rPr>
          <w:rFonts w:ascii="Arial" w:hAnsi="Arial" w:cs="Arial"/>
          <w:color w:val="000000" w:themeColor="text1"/>
          <w:sz w:val="22"/>
          <w:szCs w:val="22"/>
          <w:lang w:val="hr-HR"/>
        </w:rPr>
      </w:pPr>
    </w:p>
    <w:p w14:paraId="40DF368C" w14:textId="5A4493E2" w:rsidR="00774E7E" w:rsidRPr="00446C2F" w:rsidRDefault="00774E7E" w:rsidP="00774E7E">
      <w:p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 xml:space="preserve">Sukladno Prilogu III (Financijska i ugovorna pravila) Ugovora o dodjeli bespovratnih sredstava (dio VI Izmjene bespovratnih sredstava), Korisnik može u roku od 12 mjeseci od početka projekta podnositi obrazložene zahtjeve za dodatna sredstva za pokrivanje izvanrednih troškova te za potporu za uključivanje sudionika ako se te dodatne potrebe ne mogu pokriti preraspodjelom postojećeg iznosa bespovratnih sredstava, a da pritom ne dođe do negativnog učinka na ispunjavanje ciljeva iz Priloga II. </w:t>
      </w:r>
    </w:p>
    <w:p w14:paraId="4E3C6237" w14:textId="77777777" w:rsidR="00774E7E" w:rsidRPr="00446C2F" w:rsidRDefault="00774E7E" w:rsidP="00774E7E">
      <w:pPr>
        <w:jc w:val="both"/>
        <w:rPr>
          <w:rFonts w:ascii="Arial" w:hAnsi="Arial" w:cs="Arial"/>
          <w:color w:val="000000" w:themeColor="text1"/>
          <w:sz w:val="22"/>
          <w:szCs w:val="22"/>
          <w:lang w:val="hr-HR"/>
        </w:rPr>
      </w:pPr>
    </w:p>
    <w:p w14:paraId="7D90AB26" w14:textId="796330E6" w:rsidR="00774E7E" w:rsidRPr="00446C2F" w:rsidRDefault="00774E7E" w:rsidP="00774E7E">
      <w:p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Jednako kao i u fazi prijave projektnog prijedloga, odobrenje zahtjeva ovisi o procjeni prihvatljivosti i opravdanosti troškova koju će izvršiti Agencija za mobilnost i programe EU (dalje u tekstu: Agencija). Agencija će zahtjeve obrađivati sukladno redoslijedu zaprimanja sve dok raspoloživa sredstva ne budu utrošena. Izvanredni troškovi i potpora za uključivanje sudionika, nastali temeljem odobrenja zahtjeva, moraju biti u skladu s prihvatljivim troškovima za ove dvije kategorije i potkrijepljeni dokaznom dokumentacijom (popratni dokumenti) sukladno Prilogu III. te će se dokazna dokumentacija analizirati u okviru obrade završnih izvješća od strane Agencije.</w:t>
      </w:r>
    </w:p>
    <w:p w14:paraId="3202C279" w14:textId="77777777" w:rsidR="00774E7E" w:rsidRPr="00446C2F" w:rsidRDefault="00774E7E" w:rsidP="00774E7E">
      <w:pPr>
        <w:jc w:val="both"/>
        <w:rPr>
          <w:rFonts w:ascii="Arial" w:hAnsi="Arial" w:cs="Arial"/>
          <w:color w:val="000000" w:themeColor="text1"/>
          <w:sz w:val="22"/>
          <w:szCs w:val="22"/>
          <w:lang w:val="hr-HR"/>
        </w:rPr>
      </w:pPr>
    </w:p>
    <w:p w14:paraId="2EEB6490" w14:textId="3119C08B" w:rsidR="00774E7E" w:rsidRPr="00446C2F" w:rsidRDefault="00774E7E" w:rsidP="00774E7E">
      <w:pPr>
        <w:spacing w:after="120"/>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Ispunjeni i skenirani zahtjev s potpisom potrebno je dostaviti na adresu e-pošte relevantnog Odjela</w:t>
      </w:r>
      <w:r w:rsidR="00446C2F">
        <w:rPr>
          <w:rFonts w:ascii="Arial" w:hAnsi="Arial" w:cs="Arial"/>
          <w:color w:val="000000" w:themeColor="text1"/>
          <w:sz w:val="22"/>
          <w:szCs w:val="22"/>
          <w:lang w:val="hr-HR"/>
        </w:rPr>
        <w:t>. Projekti iz područja:</w:t>
      </w:r>
    </w:p>
    <w:p w14:paraId="177DC287" w14:textId="4F9C8531" w:rsidR="00774E7E" w:rsidRPr="00446C2F" w:rsidRDefault="00774E7E" w:rsidP="00774E7E">
      <w:pPr>
        <w:pStyle w:val="ListParagraph"/>
        <w:numPr>
          <w:ilvl w:val="0"/>
          <w:numId w:val="1"/>
        </w:num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 xml:space="preserve">odgoja i općeg obrazovanja (KA121-SCH): </w:t>
      </w:r>
      <w:hyperlink r:id="rId10">
        <w:r w:rsidRPr="00446C2F">
          <w:rPr>
            <w:rStyle w:val="Hyperlink"/>
            <w:rFonts w:ascii="Arial" w:hAnsi="Arial" w:cs="Arial"/>
            <w:sz w:val="22"/>
            <w:szCs w:val="22"/>
            <w:lang w:val="hr-HR"/>
          </w:rPr>
          <w:t>odgojiopce@ampeu.hr</w:t>
        </w:r>
      </w:hyperlink>
      <w:r w:rsidRPr="00446C2F">
        <w:rPr>
          <w:rFonts w:ascii="Arial" w:hAnsi="Arial" w:cs="Arial"/>
          <w:color w:val="000000" w:themeColor="text1"/>
          <w:sz w:val="22"/>
          <w:szCs w:val="22"/>
          <w:lang w:val="hr-HR"/>
        </w:rPr>
        <w:t xml:space="preserve"> </w:t>
      </w:r>
    </w:p>
    <w:p w14:paraId="4E9C8331" w14:textId="42AE8F31" w:rsidR="00774E7E" w:rsidRPr="00446C2F" w:rsidRDefault="00774E7E" w:rsidP="00774E7E">
      <w:pPr>
        <w:pStyle w:val="ListParagraph"/>
        <w:numPr>
          <w:ilvl w:val="0"/>
          <w:numId w:val="1"/>
        </w:num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 xml:space="preserve">strukovnog obrazovanja i osposobljavanja (KA121-VET): </w:t>
      </w:r>
      <w:hyperlink r:id="rId11" w:history="1">
        <w:r w:rsidRPr="00446C2F">
          <w:rPr>
            <w:rStyle w:val="Hyperlink"/>
            <w:rFonts w:ascii="Arial" w:hAnsi="Arial" w:cs="Arial"/>
            <w:sz w:val="22"/>
            <w:szCs w:val="22"/>
            <w:lang w:val="hr-HR"/>
          </w:rPr>
          <w:t>strukovno@ampeu.hr</w:t>
        </w:r>
      </w:hyperlink>
      <w:r w:rsidRPr="00446C2F">
        <w:rPr>
          <w:rFonts w:ascii="Arial" w:hAnsi="Arial" w:cs="Arial"/>
          <w:color w:val="000000" w:themeColor="text1"/>
          <w:sz w:val="22"/>
          <w:szCs w:val="22"/>
          <w:lang w:val="hr-HR"/>
        </w:rPr>
        <w:t xml:space="preserve"> </w:t>
      </w:r>
    </w:p>
    <w:p w14:paraId="6561D9F2" w14:textId="43C7AE81" w:rsidR="00774E7E" w:rsidRPr="00446C2F" w:rsidRDefault="00774E7E" w:rsidP="00774E7E">
      <w:pPr>
        <w:pStyle w:val="ListParagraph"/>
        <w:numPr>
          <w:ilvl w:val="0"/>
          <w:numId w:val="1"/>
        </w:numPr>
        <w:jc w:val="both"/>
        <w:rPr>
          <w:rFonts w:ascii="Arial" w:hAnsi="Arial" w:cs="Arial"/>
          <w:color w:val="000000" w:themeColor="text1"/>
          <w:sz w:val="22"/>
          <w:szCs w:val="22"/>
          <w:lang w:val="hr-HR"/>
        </w:rPr>
      </w:pPr>
      <w:r w:rsidRPr="00446C2F">
        <w:rPr>
          <w:rFonts w:ascii="Arial" w:hAnsi="Arial" w:cs="Arial"/>
          <w:color w:val="000000" w:themeColor="text1"/>
          <w:sz w:val="22"/>
          <w:szCs w:val="22"/>
          <w:lang w:val="hr-HR"/>
        </w:rPr>
        <w:t xml:space="preserve">obrazovanja odraslih (KA121-ADU): </w:t>
      </w:r>
      <w:hyperlink r:id="rId12" w:history="1">
        <w:r w:rsidRPr="00446C2F">
          <w:rPr>
            <w:rStyle w:val="Hyperlink"/>
            <w:rFonts w:ascii="Arial" w:hAnsi="Arial" w:cs="Arial"/>
            <w:sz w:val="22"/>
            <w:szCs w:val="22"/>
            <w:lang w:val="hr-HR"/>
          </w:rPr>
          <w:t>odrasli@ampeu.hr</w:t>
        </w:r>
      </w:hyperlink>
      <w:r w:rsidRPr="00446C2F">
        <w:rPr>
          <w:rFonts w:ascii="Arial" w:hAnsi="Arial" w:cs="Arial"/>
          <w:color w:val="000000" w:themeColor="text1"/>
          <w:sz w:val="22"/>
          <w:szCs w:val="22"/>
          <w:lang w:val="hr-HR"/>
        </w:rPr>
        <w:t xml:space="preserve"> </w:t>
      </w:r>
    </w:p>
    <w:p w14:paraId="5305B9AA" w14:textId="601A531F" w:rsidR="00054223" w:rsidRDefault="00054223">
      <w:pPr>
        <w:rPr>
          <w:lang w:val="hr-HR"/>
        </w:rPr>
      </w:pPr>
    </w:p>
    <w:tbl>
      <w:tblPr>
        <w:tblStyle w:val="TableGrid"/>
        <w:tblW w:w="0" w:type="auto"/>
        <w:tblLook w:val="04A0" w:firstRow="1" w:lastRow="0" w:firstColumn="1" w:lastColumn="0" w:noHBand="0" w:noVBand="1"/>
      </w:tblPr>
      <w:tblGrid>
        <w:gridCol w:w="3395"/>
        <w:gridCol w:w="5667"/>
      </w:tblGrid>
      <w:tr w:rsidR="00BF128C" w:rsidRPr="00BF128C" w14:paraId="1B04BC9E" w14:textId="77777777" w:rsidTr="00BF128C">
        <w:trPr>
          <w:trHeight w:val="567"/>
        </w:trPr>
        <w:tc>
          <w:tcPr>
            <w:tcW w:w="3395" w:type="dxa"/>
          </w:tcPr>
          <w:p w14:paraId="5A5D636F"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Broj projekta</w:t>
            </w:r>
          </w:p>
        </w:tc>
        <w:tc>
          <w:tcPr>
            <w:tcW w:w="5667" w:type="dxa"/>
          </w:tcPr>
          <w:p w14:paraId="4BBC89F1"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10C3FA2A" w14:textId="77777777" w:rsidTr="00BF128C">
        <w:trPr>
          <w:trHeight w:val="567"/>
        </w:trPr>
        <w:tc>
          <w:tcPr>
            <w:tcW w:w="3395" w:type="dxa"/>
          </w:tcPr>
          <w:p w14:paraId="1FC4B99D"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Naziv ustanove</w:t>
            </w:r>
          </w:p>
        </w:tc>
        <w:tc>
          <w:tcPr>
            <w:tcW w:w="5667" w:type="dxa"/>
          </w:tcPr>
          <w:p w14:paraId="5911890F"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298CEE7A" w14:textId="77777777" w:rsidTr="003A5A40">
        <w:trPr>
          <w:trHeight w:val="851"/>
        </w:trPr>
        <w:tc>
          <w:tcPr>
            <w:tcW w:w="3395" w:type="dxa"/>
          </w:tcPr>
          <w:p w14:paraId="47A3DEB9" w14:textId="77777777" w:rsidR="00BF128C" w:rsidRDefault="00BF128C" w:rsidP="001C66E6">
            <w:pPr>
              <w:jc w:val="both"/>
              <w:rPr>
                <w:rFonts w:ascii="Arial" w:hAnsi="Arial" w:cs="Arial"/>
                <w:color w:val="000000" w:themeColor="text1"/>
                <w:sz w:val="22"/>
                <w:szCs w:val="22"/>
                <w:lang w:val="hr-HR"/>
              </w:rPr>
            </w:pPr>
            <w:r w:rsidRPr="003A5A40">
              <w:rPr>
                <w:rFonts w:ascii="Arial" w:hAnsi="Arial" w:cs="Arial"/>
                <w:color w:val="000000" w:themeColor="text1"/>
                <w:sz w:val="22"/>
                <w:szCs w:val="22"/>
                <w:lang w:val="hr-HR"/>
              </w:rPr>
              <w:t>Vrsta troška</w:t>
            </w:r>
          </w:p>
          <w:p w14:paraId="4960DE72" w14:textId="4ECC1FA1" w:rsidR="003A5A40" w:rsidRPr="003A5A40" w:rsidRDefault="003A5A40" w:rsidP="001C66E6">
            <w:pPr>
              <w:jc w:val="both"/>
              <w:rPr>
                <w:rFonts w:ascii="Arial" w:hAnsi="Arial" w:cs="Arial"/>
                <w:color w:val="000000" w:themeColor="text1"/>
                <w:sz w:val="22"/>
                <w:szCs w:val="22"/>
                <w:lang w:val="hr-HR"/>
              </w:rPr>
            </w:pPr>
            <w:r>
              <w:rPr>
                <w:rFonts w:ascii="Arial" w:hAnsi="Arial" w:cs="Arial"/>
                <w:color w:val="000000" w:themeColor="text1"/>
                <w:sz w:val="22"/>
                <w:szCs w:val="22"/>
                <w:lang w:val="hr-HR"/>
              </w:rPr>
              <w:t xml:space="preserve">(primjer: </w:t>
            </w:r>
            <w:r w:rsidR="00714B73">
              <w:rPr>
                <w:rFonts w:ascii="Arial" w:hAnsi="Arial" w:cs="Arial"/>
                <w:color w:val="000000" w:themeColor="text1"/>
                <w:sz w:val="22"/>
                <w:szCs w:val="22"/>
                <w:lang w:val="hr-HR"/>
              </w:rPr>
              <w:t xml:space="preserve">potpora za </w:t>
            </w:r>
            <w:proofErr w:type="spellStart"/>
            <w:r w:rsidR="00714B73">
              <w:rPr>
                <w:rFonts w:ascii="Arial" w:hAnsi="Arial" w:cs="Arial"/>
                <w:color w:val="000000" w:themeColor="text1"/>
                <w:sz w:val="22"/>
                <w:szCs w:val="22"/>
                <w:lang w:val="hr-HR"/>
              </w:rPr>
              <w:t>uključivost</w:t>
            </w:r>
            <w:proofErr w:type="spellEnd"/>
            <w:r>
              <w:rPr>
                <w:rFonts w:ascii="Arial" w:hAnsi="Arial" w:cs="Arial"/>
                <w:color w:val="000000" w:themeColor="text1"/>
                <w:sz w:val="22"/>
                <w:szCs w:val="22"/>
                <w:lang w:val="hr-HR"/>
              </w:rPr>
              <w:t>)</w:t>
            </w:r>
          </w:p>
        </w:tc>
        <w:tc>
          <w:tcPr>
            <w:tcW w:w="5667" w:type="dxa"/>
          </w:tcPr>
          <w:p w14:paraId="2442964E"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422916EE" w14:textId="77777777" w:rsidTr="003A5A40">
        <w:trPr>
          <w:trHeight w:val="851"/>
        </w:trPr>
        <w:tc>
          <w:tcPr>
            <w:tcW w:w="3395" w:type="dxa"/>
          </w:tcPr>
          <w:p w14:paraId="1DBF8ED6" w14:textId="77777777" w:rsidR="00BF128C" w:rsidRDefault="00BF128C" w:rsidP="001C66E6">
            <w:pPr>
              <w:jc w:val="both"/>
              <w:rPr>
                <w:rFonts w:ascii="Arial" w:hAnsi="Arial" w:cs="Arial"/>
                <w:color w:val="000000" w:themeColor="text1"/>
                <w:sz w:val="22"/>
                <w:szCs w:val="22"/>
                <w:lang w:val="hr-HR"/>
              </w:rPr>
            </w:pPr>
            <w:r w:rsidRPr="003A5A40">
              <w:rPr>
                <w:rFonts w:ascii="Arial" w:hAnsi="Arial" w:cs="Arial"/>
                <w:color w:val="000000" w:themeColor="text1"/>
                <w:sz w:val="22"/>
                <w:szCs w:val="22"/>
                <w:lang w:val="hr-HR"/>
              </w:rPr>
              <w:t>Vrsta aktivnosti na koju se trošak odnosi</w:t>
            </w:r>
          </w:p>
          <w:p w14:paraId="1EA58461" w14:textId="3D30C58E" w:rsidR="003A5A40" w:rsidRPr="003A5A40" w:rsidRDefault="003A5A40" w:rsidP="001C66E6">
            <w:pPr>
              <w:jc w:val="both"/>
              <w:rPr>
                <w:rFonts w:ascii="Arial" w:hAnsi="Arial" w:cs="Arial"/>
                <w:color w:val="000000" w:themeColor="text1"/>
                <w:sz w:val="22"/>
                <w:szCs w:val="22"/>
                <w:lang w:val="hr-HR"/>
              </w:rPr>
            </w:pPr>
            <w:r>
              <w:rPr>
                <w:rFonts w:ascii="Arial" w:hAnsi="Arial" w:cs="Arial"/>
                <w:color w:val="000000" w:themeColor="text1"/>
                <w:sz w:val="22"/>
                <w:szCs w:val="22"/>
                <w:lang w:val="hr-HR"/>
              </w:rPr>
              <w:t>(primjer:</w:t>
            </w:r>
            <w:r w:rsidR="000D5A00">
              <w:rPr>
                <w:rFonts w:ascii="Arial" w:hAnsi="Arial" w:cs="Arial"/>
                <w:color w:val="000000" w:themeColor="text1"/>
                <w:sz w:val="22"/>
                <w:szCs w:val="22"/>
                <w:lang w:val="hr-HR"/>
              </w:rPr>
              <w:t xml:space="preserve"> praćenje rada</w:t>
            </w:r>
            <w:r>
              <w:rPr>
                <w:rFonts w:ascii="Arial" w:hAnsi="Arial" w:cs="Arial"/>
                <w:color w:val="000000" w:themeColor="text1"/>
                <w:sz w:val="22"/>
                <w:szCs w:val="22"/>
                <w:lang w:val="hr-HR"/>
              </w:rPr>
              <w:t>)</w:t>
            </w:r>
          </w:p>
        </w:tc>
        <w:tc>
          <w:tcPr>
            <w:tcW w:w="5667" w:type="dxa"/>
          </w:tcPr>
          <w:p w14:paraId="4ED450B5" w14:textId="77777777" w:rsidR="00BF128C" w:rsidRPr="00BF128C" w:rsidRDefault="00BF128C" w:rsidP="001C66E6">
            <w:pPr>
              <w:jc w:val="both"/>
              <w:rPr>
                <w:rFonts w:ascii="Arial" w:hAnsi="Arial" w:cs="Arial"/>
                <w:color w:val="000000" w:themeColor="text1"/>
                <w:sz w:val="22"/>
                <w:szCs w:val="22"/>
                <w:lang w:val="hr-HR"/>
              </w:rPr>
            </w:pPr>
          </w:p>
        </w:tc>
      </w:tr>
      <w:tr w:rsidR="00BF128C" w:rsidRPr="00004FE8" w14:paraId="03D0EFAA" w14:textId="77777777" w:rsidTr="003A5A40">
        <w:trPr>
          <w:trHeight w:val="851"/>
        </w:trPr>
        <w:tc>
          <w:tcPr>
            <w:tcW w:w="3395" w:type="dxa"/>
          </w:tcPr>
          <w:p w14:paraId="3D6186DF"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Broj sudionika na koje se trošak odnosi</w:t>
            </w:r>
          </w:p>
        </w:tc>
        <w:tc>
          <w:tcPr>
            <w:tcW w:w="5667" w:type="dxa"/>
          </w:tcPr>
          <w:p w14:paraId="617FEDC1"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2A061396" w14:textId="77777777" w:rsidTr="00BF128C">
        <w:trPr>
          <w:trHeight w:val="567"/>
        </w:trPr>
        <w:tc>
          <w:tcPr>
            <w:tcW w:w="3395" w:type="dxa"/>
          </w:tcPr>
          <w:p w14:paraId="01870B7A"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Opis i obrazloženje troška</w:t>
            </w:r>
          </w:p>
        </w:tc>
        <w:tc>
          <w:tcPr>
            <w:tcW w:w="5667" w:type="dxa"/>
          </w:tcPr>
          <w:p w14:paraId="34CFFC12"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5B6EEEC5" w14:textId="77777777" w:rsidTr="00BF128C">
        <w:trPr>
          <w:trHeight w:val="567"/>
        </w:trPr>
        <w:tc>
          <w:tcPr>
            <w:tcW w:w="3395" w:type="dxa"/>
          </w:tcPr>
          <w:p w14:paraId="462A26B0"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Zatraženi iznos (EUR)</w:t>
            </w:r>
          </w:p>
        </w:tc>
        <w:tc>
          <w:tcPr>
            <w:tcW w:w="5667" w:type="dxa"/>
          </w:tcPr>
          <w:p w14:paraId="5A1B112E"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16667613" w14:textId="77777777" w:rsidTr="00BF128C">
        <w:trPr>
          <w:trHeight w:val="567"/>
        </w:trPr>
        <w:tc>
          <w:tcPr>
            <w:tcW w:w="3395" w:type="dxa"/>
          </w:tcPr>
          <w:p w14:paraId="49CAEC55"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 xml:space="preserve">Kratko objašnjenje zašto navedeni trošak nije moguće pokriti iz već dodijeljenih sredstava </w:t>
            </w:r>
          </w:p>
        </w:tc>
        <w:tc>
          <w:tcPr>
            <w:tcW w:w="5667" w:type="dxa"/>
          </w:tcPr>
          <w:p w14:paraId="08D960E2" w14:textId="77777777" w:rsidR="00BF128C" w:rsidRPr="00BF128C" w:rsidRDefault="00BF128C" w:rsidP="001C66E6">
            <w:pPr>
              <w:jc w:val="both"/>
              <w:rPr>
                <w:rFonts w:ascii="Arial" w:hAnsi="Arial" w:cs="Arial"/>
                <w:color w:val="000000" w:themeColor="text1"/>
                <w:sz w:val="22"/>
                <w:szCs w:val="22"/>
                <w:lang w:val="hr-HR"/>
              </w:rPr>
            </w:pPr>
          </w:p>
        </w:tc>
      </w:tr>
      <w:tr w:rsidR="00BF128C" w:rsidRPr="00BF128C" w14:paraId="21C7DFBC" w14:textId="77777777" w:rsidTr="00BF128C">
        <w:tc>
          <w:tcPr>
            <w:tcW w:w="3395" w:type="dxa"/>
          </w:tcPr>
          <w:p w14:paraId="73CC84AD" w14:textId="77777777" w:rsidR="00BF128C" w:rsidRPr="00BF128C" w:rsidRDefault="00BF128C" w:rsidP="001C66E6">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 xml:space="preserve">U slučaju odobrenja zatraženog dodatnog troška, je li potrebna </w:t>
            </w:r>
            <w:r w:rsidRPr="00BF128C">
              <w:rPr>
                <w:rFonts w:ascii="Arial" w:hAnsi="Arial" w:cs="Arial"/>
                <w:color w:val="000000" w:themeColor="text1"/>
                <w:sz w:val="22"/>
                <w:szCs w:val="22"/>
                <w:lang w:val="hr-HR"/>
              </w:rPr>
              <w:lastRenderedPageBreak/>
              <w:t>što hitnija isplata od strane Agencije ili trošak privremeno možete pokriti iz vlastitih sredstava ili preraspodjelama?</w:t>
            </w:r>
          </w:p>
        </w:tc>
        <w:tc>
          <w:tcPr>
            <w:tcW w:w="5667" w:type="dxa"/>
          </w:tcPr>
          <w:p w14:paraId="080ACF85" w14:textId="77777777" w:rsidR="00BF128C" w:rsidRPr="00BF128C" w:rsidRDefault="00BF128C" w:rsidP="001C66E6">
            <w:pPr>
              <w:jc w:val="both"/>
              <w:rPr>
                <w:rFonts w:ascii="Arial" w:hAnsi="Arial" w:cs="Arial"/>
                <w:color w:val="000000" w:themeColor="text1"/>
                <w:sz w:val="22"/>
                <w:szCs w:val="22"/>
                <w:lang w:val="hr-HR"/>
              </w:rPr>
            </w:pPr>
          </w:p>
        </w:tc>
      </w:tr>
    </w:tbl>
    <w:p w14:paraId="0BDEEE8A" w14:textId="77777777" w:rsidR="00BF128C" w:rsidRPr="00BF128C" w:rsidRDefault="00BF128C" w:rsidP="00BF128C">
      <w:pPr>
        <w:jc w:val="both"/>
        <w:rPr>
          <w:rFonts w:ascii="Arial" w:hAnsi="Arial" w:cs="Arial"/>
          <w:color w:val="000000" w:themeColor="text1"/>
          <w:sz w:val="22"/>
          <w:szCs w:val="22"/>
          <w:lang w:val="hr-HR"/>
        </w:rPr>
      </w:pPr>
    </w:p>
    <w:p w14:paraId="147D540B" w14:textId="77777777" w:rsidR="003A5A40" w:rsidRDefault="003A5A40" w:rsidP="00BF128C">
      <w:pPr>
        <w:jc w:val="both"/>
        <w:rPr>
          <w:rFonts w:ascii="Arial" w:hAnsi="Arial" w:cs="Arial"/>
          <w:color w:val="000000" w:themeColor="text1"/>
          <w:sz w:val="22"/>
          <w:szCs w:val="22"/>
          <w:lang w:val="hr-HR"/>
        </w:rPr>
      </w:pPr>
    </w:p>
    <w:p w14:paraId="5A74B6F0" w14:textId="77777777" w:rsidR="003A5A40" w:rsidRDefault="003A5A40" w:rsidP="00BF128C">
      <w:pPr>
        <w:jc w:val="both"/>
        <w:rPr>
          <w:rFonts w:ascii="Arial" w:hAnsi="Arial" w:cs="Arial"/>
          <w:color w:val="000000" w:themeColor="text1"/>
          <w:sz w:val="22"/>
          <w:szCs w:val="22"/>
          <w:lang w:val="hr-HR"/>
        </w:rPr>
      </w:pPr>
    </w:p>
    <w:p w14:paraId="0271E34D" w14:textId="4A9AF911" w:rsidR="00BF128C" w:rsidRDefault="00BF128C" w:rsidP="00BF128C">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Datum:</w:t>
      </w:r>
    </w:p>
    <w:p w14:paraId="3651DFE3" w14:textId="77777777" w:rsidR="003A5A40" w:rsidRPr="00BF128C" w:rsidRDefault="003A5A40" w:rsidP="00BF128C">
      <w:pPr>
        <w:jc w:val="both"/>
        <w:rPr>
          <w:rFonts w:ascii="Arial" w:hAnsi="Arial" w:cs="Arial"/>
          <w:color w:val="000000" w:themeColor="text1"/>
          <w:sz w:val="22"/>
          <w:szCs w:val="22"/>
          <w:lang w:val="hr-HR"/>
        </w:rPr>
      </w:pPr>
    </w:p>
    <w:p w14:paraId="6629B92B" w14:textId="7E06D1B7" w:rsidR="00BF128C" w:rsidRDefault="00BF128C" w:rsidP="00BF128C">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Ime i prezime podnositelja zahtjeva:</w:t>
      </w:r>
    </w:p>
    <w:p w14:paraId="66A859E8" w14:textId="77777777" w:rsidR="003A5A40" w:rsidRPr="00BF128C" w:rsidRDefault="003A5A40" w:rsidP="00BF128C">
      <w:pPr>
        <w:jc w:val="both"/>
        <w:rPr>
          <w:rFonts w:ascii="Arial" w:hAnsi="Arial" w:cs="Arial"/>
          <w:color w:val="000000" w:themeColor="text1"/>
          <w:sz w:val="22"/>
          <w:szCs w:val="22"/>
          <w:lang w:val="hr-HR"/>
        </w:rPr>
      </w:pPr>
    </w:p>
    <w:p w14:paraId="69B1894D" w14:textId="77777777" w:rsidR="00BF128C" w:rsidRPr="00BF128C" w:rsidRDefault="00BF128C" w:rsidP="00BF128C">
      <w:pPr>
        <w:jc w:val="both"/>
        <w:rPr>
          <w:rFonts w:ascii="Arial" w:hAnsi="Arial" w:cs="Arial"/>
          <w:color w:val="000000" w:themeColor="text1"/>
          <w:sz w:val="22"/>
          <w:szCs w:val="22"/>
          <w:lang w:val="hr-HR"/>
        </w:rPr>
      </w:pPr>
      <w:r w:rsidRPr="00BF128C">
        <w:rPr>
          <w:rFonts w:ascii="Arial" w:hAnsi="Arial" w:cs="Arial"/>
          <w:color w:val="000000" w:themeColor="text1"/>
          <w:sz w:val="22"/>
          <w:szCs w:val="22"/>
          <w:lang w:val="hr-HR"/>
        </w:rPr>
        <w:t>Vlastoručni potpis:</w:t>
      </w:r>
    </w:p>
    <w:p w14:paraId="6CF3A713" w14:textId="77777777" w:rsidR="00BF128C" w:rsidRPr="00774E7E" w:rsidRDefault="00BF128C">
      <w:pPr>
        <w:rPr>
          <w:lang w:val="hr-HR"/>
        </w:rPr>
      </w:pPr>
    </w:p>
    <w:sectPr w:rsidR="00BF128C" w:rsidRPr="00774E7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636F" w14:textId="77777777" w:rsidR="00E65AF3" w:rsidRDefault="00E65AF3" w:rsidP="00446C2F">
      <w:r>
        <w:separator/>
      </w:r>
    </w:p>
  </w:endnote>
  <w:endnote w:type="continuationSeparator" w:id="0">
    <w:p w14:paraId="7963A17C" w14:textId="77777777" w:rsidR="00E65AF3" w:rsidRDefault="00E65AF3" w:rsidP="0044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AE2E" w14:textId="77777777" w:rsidR="00004FE8" w:rsidRDefault="00004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3BBD" w14:textId="77777777" w:rsidR="00004FE8" w:rsidRDefault="00004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C9E5" w14:textId="77777777" w:rsidR="00004FE8" w:rsidRDefault="0000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0E05" w14:textId="77777777" w:rsidR="00E65AF3" w:rsidRDefault="00E65AF3" w:rsidP="00446C2F">
      <w:r>
        <w:separator/>
      </w:r>
    </w:p>
  </w:footnote>
  <w:footnote w:type="continuationSeparator" w:id="0">
    <w:p w14:paraId="26B4C169" w14:textId="77777777" w:rsidR="00E65AF3" w:rsidRDefault="00E65AF3" w:rsidP="0044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5772" w14:textId="77777777" w:rsidR="00004FE8" w:rsidRDefault="00004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8A35" w14:textId="72A20AA4" w:rsidR="00446C2F" w:rsidRDefault="00446C2F" w:rsidP="00446C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F4EF" w14:textId="77777777" w:rsidR="00004FE8" w:rsidRDefault="00004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B251E"/>
    <w:multiLevelType w:val="hybridMultilevel"/>
    <w:tmpl w:val="D73CC9EA"/>
    <w:lvl w:ilvl="0" w:tplc="78F6E0F6">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206124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7E"/>
    <w:rsid w:val="00004FE8"/>
    <w:rsid w:val="00054223"/>
    <w:rsid w:val="000D5A00"/>
    <w:rsid w:val="002170D2"/>
    <w:rsid w:val="003A5A40"/>
    <w:rsid w:val="00446C2F"/>
    <w:rsid w:val="00670399"/>
    <w:rsid w:val="00714B73"/>
    <w:rsid w:val="00774E7E"/>
    <w:rsid w:val="00946DC7"/>
    <w:rsid w:val="00972EFA"/>
    <w:rsid w:val="00B42305"/>
    <w:rsid w:val="00BF128C"/>
    <w:rsid w:val="00E65AF3"/>
    <w:rsid w:val="00F33278"/>
    <w:rsid w:val="00FD16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F9306"/>
  <w15:chartTrackingRefBased/>
  <w15:docId w15:val="{A4D32BF8-559B-4EB2-839C-F2E8FEEA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7E"/>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446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E7E"/>
    <w:rPr>
      <w:color w:val="0563C1" w:themeColor="hyperlink"/>
      <w:u w:val="single"/>
    </w:rPr>
  </w:style>
  <w:style w:type="paragraph" w:styleId="ListParagraph">
    <w:name w:val="List Paragraph"/>
    <w:basedOn w:val="Normal"/>
    <w:uiPriority w:val="34"/>
    <w:qFormat/>
    <w:rsid w:val="00774E7E"/>
    <w:pPr>
      <w:ind w:left="720"/>
      <w:contextualSpacing/>
    </w:pPr>
  </w:style>
  <w:style w:type="character" w:styleId="CommentReference">
    <w:name w:val="annotation reference"/>
    <w:basedOn w:val="DefaultParagraphFont"/>
    <w:uiPriority w:val="99"/>
    <w:semiHidden/>
    <w:unhideWhenUsed/>
    <w:rsid w:val="00774E7E"/>
    <w:rPr>
      <w:sz w:val="16"/>
      <w:szCs w:val="16"/>
    </w:rPr>
  </w:style>
  <w:style w:type="paragraph" w:styleId="CommentText">
    <w:name w:val="annotation text"/>
    <w:basedOn w:val="Normal"/>
    <w:link w:val="CommentTextChar"/>
    <w:uiPriority w:val="99"/>
    <w:semiHidden/>
    <w:unhideWhenUsed/>
    <w:rsid w:val="00774E7E"/>
    <w:rPr>
      <w:sz w:val="20"/>
      <w:szCs w:val="20"/>
    </w:rPr>
  </w:style>
  <w:style w:type="character" w:customStyle="1" w:styleId="CommentTextChar">
    <w:name w:val="Comment Text Char"/>
    <w:basedOn w:val="DefaultParagraphFont"/>
    <w:link w:val="CommentText"/>
    <w:uiPriority w:val="99"/>
    <w:semiHidden/>
    <w:rsid w:val="00774E7E"/>
    <w:rPr>
      <w:sz w:val="20"/>
      <w:szCs w:val="20"/>
      <w:lang w:val="en-US"/>
    </w:rPr>
  </w:style>
  <w:style w:type="character" w:styleId="UnresolvedMention">
    <w:name w:val="Unresolved Mention"/>
    <w:basedOn w:val="DefaultParagraphFont"/>
    <w:uiPriority w:val="99"/>
    <w:semiHidden/>
    <w:unhideWhenUsed/>
    <w:rsid w:val="00774E7E"/>
    <w:rPr>
      <w:color w:val="605E5C"/>
      <w:shd w:val="clear" w:color="auto" w:fill="E1DFDD"/>
    </w:rPr>
  </w:style>
  <w:style w:type="paragraph" w:styleId="Header">
    <w:name w:val="header"/>
    <w:basedOn w:val="Normal"/>
    <w:link w:val="HeaderChar"/>
    <w:uiPriority w:val="99"/>
    <w:unhideWhenUsed/>
    <w:rsid w:val="00446C2F"/>
    <w:pPr>
      <w:tabs>
        <w:tab w:val="center" w:pos="4536"/>
        <w:tab w:val="right" w:pos="9072"/>
      </w:tabs>
    </w:pPr>
  </w:style>
  <w:style w:type="character" w:customStyle="1" w:styleId="HeaderChar">
    <w:name w:val="Header Char"/>
    <w:basedOn w:val="DefaultParagraphFont"/>
    <w:link w:val="Header"/>
    <w:uiPriority w:val="99"/>
    <w:rsid w:val="00446C2F"/>
    <w:rPr>
      <w:sz w:val="24"/>
      <w:szCs w:val="24"/>
      <w:lang w:val="en-US"/>
    </w:rPr>
  </w:style>
  <w:style w:type="paragraph" w:styleId="Footer">
    <w:name w:val="footer"/>
    <w:basedOn w:val="Normal"/>
    <w:link w:val="FooterChar"/>
    <w:uiPriority w:val="99"/>
    <w:unhideWhenUsed/>
    <w:rsid w:val="00446C2F"/>
    <w:pPr>
      <w:tabs>
        <w:tab w:val="center" w:pos="4536"/>
        <w:tab w:val="right" w:pos="9072"/>
      </w:tabs>
    </w:pPr>
  </w:style>
  <w:style w:type="character" w:customStyle="1" w:styleId="FooterChar">
    <w:name w:val="Footer Char"/>
    <w:basedOn w:val="DefaultParagraphFont"/>
    <w:link w:val="Footer"/>
    <w:uiPriority w:val="99"/>
    <w:rsid w:val="00446C2F"/>
    <w:rPr>
      <w:sz w:val="24"/>
      <w:szCs w:val="24"/>
      <w:lang w:val="en-US"/>
    </w:rPr>
  </w:style>
  <w:style w:type="character" w:customStyle="1" w:styleId="Heading2Char">
    <w:name w:val="Heading 2 Char"/>
    <w:basedOn w:val="DefaultParagraphFont"/>
    <w:link w:val="Heading2"/>
    <w:uiPriority w:val="9"/>
    <w:rsid w:val="00446C2F"/>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59"/>
    <w:rsid w:val="00BF128C"/>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mkladaric\Downloads\odrasli@ampeu.h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rukovno@ampeu.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dgojiopce@ampeu.h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a0a812-136f-4ea9-9d0e-4cd82503c77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E6D3E-DA60-4BE7-9FFE-9ECC850584C7}">
  <ds:schemaRefs>
    <ds:schemaRef ds:uri="http://schemas.microsoft.com/office/2006/metadata/properties"/>
    <ds:schemaRef ds:uri="http://schemas.microsoft.com/office/infopath/2007/PartnerControls"/>
    <ds:schemaRef ds:uri="1da0a812-136f-4ea9-9d0e-4cd82503c772"/>
  </ds:schemaRefs>
</ds:datastoreItem>
</file>

<file path=customXml/itemProps2.xml><?xml version="1.0" encoding="utf-8"?>
<ds:datastoreItem xmlns:ds="http://schemas.openxmlformats.org/officeDocument/2006/customXml" ds:itemID="{364A127E-F44F-4B0C-B80C-0A370D46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9637E-6328-4FE0-A486-DF33B6747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Kovač</dc:creator>
  <cp:keywords/>
  <dc:description/>
  <cp:lastModifiedBy>Ivana Erceg Matijašević</cp:lastModifiedBy>
  <cp:revision>2</cp:revision>
  <dcterms:created xsi:type="dcterms:W3CDTF">2022-04-29T11:32:00Z</dcterms:created>
  <dcterms:modified xsi:type="dcterms:W3CDTF">2022-04-29T11:32:00Z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