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3"/>
        <w:gridCol w:w="2687"/>
        <w:gridCol w:w="2410"/>
        <w:gridCol w:w="2581"/>
      </w:tblGrid>
      <w:tr w:rsidR="00851ACB" w:rsidRPr="009446F8" w14:paraId="70B4F5D0" w14:textId="77777777" w:rsidTr="00987DC8">
        <w:trPr>
          <w:trHeight w:val="576"/>
          <w:jc w:val="center"/>
        </w:trPr>
        <w:tc>
          <w:tcPr>
            <w:tcW w:w="9351" w:type="dxa"/>
            <w:gridSpan w:val="4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3D3D592" w14:textId="4CC92823" w:rsidR="00851ACB" w:rsidRPr="009446F8" w:rsidRDefault="00851ACB" w:rsidP="00987DC8">
            <w:pPr>
              <w:keepNext/>
              <w:spacing w:before="120" w:after="120"/>
              <w:contextualSpacing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Naziv sjednice: 7</w:t>
            </w:r>
            <w:r w:rsidR="00D076D2"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4</w:t>
            </w:r>
            <w:r w:rsidRPr="009446F8">
              <w:rPr>
                <w:rFonts w:ascii="Arial" w:hAnsi="Arial" w:cs="Arial"/>
                <w:b/>
                <w:bCs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851ACB" w:rsidRPr="009446F8" w14:paraId="3C690CB9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9471A1B" w14:textId="77777777" w:rsidR="00851ACB" w:rsidRPr="009446F8" w:rsidRDefault="00851ACB" w:rsidP="00987DC8">
            <w:pPr>
              <w:spacing w:before="120" w:after="120"/>
              <w:contextualSpacing/>
              <w:outlineLvl w:val="3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vrsta dokumenta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C16D3A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 xml:space="preserve">VRIJEME ODRŽAVANJA 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827BC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spacing w:val="4"/>
                <w:sz w:val="20"/>
                <w:szCs w:val="20"/>
                <w:lang w:val="hr-HR"/>
              </w:rPr>
              <w:t>MJESTO ODRŽAVANJA</w:t>
            </w:r>
            <w:r w:rsidRPr="009446F8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/>
              </w:rPr>
              <w:t xml:space="preserve"> </w:t>
            </w:r>
          </w:p>
        </w:tc>
      </w:tr>
      <w:tr w:rsidR="00851ACB" w:rsidRPr="009446F8" w14:paraId="2CF829C5" w14:textId="77777777" w:rsidTr="00987DC8">
        <w:trPr>
          <w:trHeight w:val="274"/>
          <w:jc w:val="center"/>
        </w:trPr>
        <w:tc>
          <w:tcPr>
            <w:tcW w:w="4360" w:type="dxa"/>
            <w:gridSpan w:val="2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519DC3E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z w:val="20"/>
                <w:szCs w:val="20"/>
                <w:lang w:val="hr-HR" w:eastAsia="da-DK"/>
              </w:rPr>
              <w:t>ZAPISNIK</w:t>
            </w:r>
          </w:p>
        </w:tc>
        <w:tc>
          <w:tcPr>
            <w:tcW w:w="2410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709BF0A" w14:textId="15D1634B" w:rsidR="00851ACB" w:rsidRPr="009446F8" w:rsidRDefault="003F3132" w:rsidP="00D076D2">
            <w:pPr>
              <w:spacing w:before="120" w:after="120"/>
              <w:contextualSpacing/>
              <w:jc w:val="center"/>
              <w:outlineLvl w:val="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15. do 16. rujna 2021. do 14 sati</w:t>
            </w:r>
          </w:p>
        </w:tc>
        <w:tc>
          <w:tcPr>
            <w:tcW w:w="2581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BF2A072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Agencija za mobilnost i programe Europske unije, </w:t>
            </w:r>
          </w:p>
          <w:p w14:paraId="56022FFF" w14:textId="77777777" w:rsidR="00851ACB" w:rsidRPr="009446F8" w:rsidRDefault="00851ACB" w:rsidP="00987DC8">
            <w:pPr>
              <w:spacing w:before="120" w:after="120"/>
              <w:contextualSpacing/>
              <w:jc w:val="center"/>
              <w:outlineLvl w:val="4"/>
              <w:rPr>
                <w:rFonts w:ascii="Arial" w:hAnsi="Arial" w:cs="Arial"/>
                <w:bCs/>
                <w:caps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Zagreb, </w:t>
            </w:r>
            <w:proofErr w:type="spellStart"/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>Frankopanska</w:t>
            </w:r>
            <w:proofErr w:type="spellEnd"/>
            <w:r w:rsidRPr="009446F8">
              <w:rPr>
                <w:rFonts w:ascii="Arial" w:hAnsi="Arial" w:cs="Arial"/>
                <w:bCs/>
                <w:spacing w:val="4"/>
                <w:sz w:val="20"/>
                <w:szCs w:val="20"/>
                <w:lang w:val="hr-HR"/>
              </w:rPr>
              <w:t xml:space="preserve"> 26</w:t>
            </w:r>
          </w:p>
        </w:tc>
      </w:tr>
      <w:tr w:rsidR="00851ACB" w:rsidRPr="009446F8" w14:paraId="1D558E05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47674621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SJEDNICU sazvaO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5FFA387A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spacing w:val="4"/>
                <w:sz w:val="20"/>
                <w:szCs w:val="20"/>
                <w:lang w:val="hr-HR"/>
              </w:rPr>
              <w:t>Ivan Milanović-Litre, predsjednik Upravnog vijeća</w:t>
            </w:r>
          </w:p>
        </w:tc>
      </w:tr>
      <w:tr w:rsidR="00851ACB" w:rsidRPr="009446F8" w14:paraId="3612AC49" w14:textId="77777777" w:rsidTr="00987DC8">
        <w:trPr>
          <w:trHeight w:val="360"/>
          <w:jc w:val="center"/>
        </w:trPr>
        <w:tc>
          <w:tcPr>
            <w:tcW w:w="4360" w:type="dxa"/>
            <w:gridSpan w:val="2"/>
            <w:shd w:val="clear" w:color="auto" w:fill="auto"/>
          </w:tcPr>
          <w:p w14:paraId="7636064B" w14:textId="77777777" w:rsidR="00851ACB" w:rsidRPr="009446F8" w:rsidRDefault="00851ACB" w:rsidP="00987DC8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vrsta sjednice</w:t>
            </w:r>
          </w:p>
        </w:tc>
        <w:tc>
          <w:tcPr>
            <w:tcW w:w="4991" w:type="dxa"/>
            <w:gridSpan w:val="2"/>
            <w:shd w:val="clear" w:color="auto" w:fill="auto"/>
          </w:tcPr>
          <w:p w14:paraId="119C5918" w14:textId="65DF30F1" w:rsidR="00851ACB" w:rsidRPr="009446F8" w:rsidRDefault="00D076D2" w:rsidP="00987DC8">
            <w:pPr>
              <w:keepNext/>
              <w:spacing w:before="120" w:after="120"/>
              <w:contextualSpacing/>
              <w:outlineLvl w:val="0"/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>Elektronička s</w:t>
            </w:r>
            <w:r w:rsidR="00851ACB" w:rsidRPr="009446F8">
              <w:rPr>
                <w:rFonts w:ascii="Arial" w:hAnsi="Arial" w:cs="Arial"/>
                <w:bCs/>
                <w:sz w:val="20"/>
                <w:szCs w:val="20"/>
                <w:lang w:val="hr-HR" w:eastAsia="da-DK"/>
              </w:rPr>
              <w:t xml:space="preserve">jednica Upravnog vijeća Agencije za mobilnost i programe Europske unije </w:t>
            </w:r>
          </w:p>
        </w:tc>
      </w:tr>
      <w:tr w:rsidR="00851ACB" w:rsidRPr="009446F8" w14:paraId="6D0E67B3" w14:textId="77777777" w:rsidTr="00987DC8">
        <w:trPr>
          <w:trHeight w:val="2889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CDB01" w14:textId="77777777" w:rsidR="00851ACB" w:rsidRPr="009446F8" w:rsidRDefault="00851ACB" w:rsidP="00987DC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1B7A7CEC" w14:textId="77777777" w:rsidR="00851ACB" w:rsidRPr="009446F8" w:rsidRDefault="00851ACB" w:rsidP="00987DC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  <w:p w14:paraId="1B63167A" w14:textId="77777777" w:rsidR="00851ACB" w:rsidRPr="009446F8" w:rsidRDefault="00D8583F" w:rsidP="00D076D2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9446F8">
              <w:rPr>
                <w:rFonts w:ascii="Arial" w:hAnsi="Arial" w:cs="Arial"/>
                <w:sz w:val="20"/>
                <w:szCs w:val="20"/>
                <w:lang w:val="hr-HR" w:eastAsia="da-DK"/>
              </w:rPr>
              <w:t>Prijedlog financijskog plana Agencije za 2022. godinu s projekcijama za 2023. i 2024.</w:t>
            </w:r>
          </w:p>
          <w:p w14:paraId="3E877132" w14:textId="7EC992A3" w:rsidR="00B12B1A" w:rsidRPr="009446F8" w:rsidRDefault="00B12B1A" w:rsidP="00A206D4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A206D4" w:rsidRPr="009446F8" w14:paraId="7AAC86B3" w14:textId="77777777" w:rsidTr="0020524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8D1D5F" w14:textId="58E11CF3" w:rsidR="00A206D4" w:rsidRPr="009446F8" w:rsidRDefault="00A206D4" w:rsidP="00D076D2">
            <w:pPr>
              <w:spacing w:before="120" w:after="120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506389129"/>
            <w:r w:rsidRPr="009446F8">
              <w:rPr>
                <w:rFonts w:ascii="Arial" w:hAnsi="Arial" w:cs="Arial"/>
                <w:caps/>
                <w:spacing w:val="4"/>
                <w:sz w:val="20"/>
                <w:szCs w:val="20"/>
                <w:lang w:val="hr-HR"/>
              </w:rPr>
              <w:t>TOČKA DNEVNOG REDA</w:t>
            </w:r>
          </w:p>
        </w:tc>
      </w:tr>
      <w:tr w:rsidR="001C23B1" w:rsidRPr="009446F8" w14:paraId="21B7613B" w14:textId="77777777" w:rsidTr="00673B9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1D50F4" w14:textId="634CE443" w:rsidR="001C23B1" w:rsidRPr="009446F8" w:rsidRDefault="00767186" w:rsidP="007671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da-DK"/>
              </w:rPr>
            </w:pPr>
            <w:r w:rsidRPr="009446F8">
              <w:rPr>
                <w:rFonts w:ascii="Arial" w:hAnsi="Arial" w:cs="Arial"/>
                <w:sz w:val="20"/>
                <w:szCs w:val="20"/>
                <w:lang w:eastAsia="da-DK"/>
              </w:rPr>
              <w:t>Prijedlog financijskog plana Agencije za 2022. godinu s projekcijama za 2023. i 2024.</w:t>
            </w:r>
          </w:p>
        </w:tc>
      </w:tr>
      <w:tr w:rsidR="00D076D2" w:rsidRPr="009446F8" w14:paraId="29D7FA35" w14:textId="77777777" w:rsidTr="00987DC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48B46C3" w14:textId="77777777" w:rsidR="00D076D2" w:rsidRPr="009446F8" w:rsidRDefault="00D076D2" w:rsidP="00D076D2">
            <w:pPr>
              <w:spacing w:before="120" w:after="120"/>
              <w:contextualSpacing/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</w:pPr>
            <w:r w:rsidRPr="009446F8">
              <w:rPr>
                <w:rFonts w:ascii="Arial" w:hAnsi="Arial" w:cs="Arial"/>
                <w:b/>
                <w:bCs/>
                <w:caps/>
                <w:color w:val="808080"/>
                <w:spacing w:val="4"/>
                <w:sz w:val="20"/>
                <w:szCs w:val="20"/>
                <w:lang w:val="hr-HR"/>
              </w:rPr>
              <w:t>ZAKLJUČAK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E269967" w14:textId="6BCCC917" w:rsidR="00D076D2" w:rsidRPr="009446F8" w:rsidRDefault="00767186" w:rsidP="00D076D2">
            <w:pPr>
              <w:spacing w:before="120" w:after="120"/>
              <w:contextualSpacing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9446F8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Svi članovi Upravnog vijeća </w:t>
            </w:r>
            <w:bookmarkStart w:id="1" w:name="_Hlk84494085"/>
            <w:r w:rsidRPr="009446F8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primili su na znanje</w:t>
            </w:r>
            <w:bookmarkEnd w:id="1"/>
            <w:r w:rsidRPr="009446F8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prijedlog financijskog plana Agencije za 2022. godinu s projekcijama za 2023. i 2024.</w:t>
            </w:r>
          </w:p>
        </w:tc>
      </w:tr>
      <w:bookmarkEnd w:id="0"/>
    </w:tbl>
    <w:p w14:paraId="663FF339" w14:textId="77777777" w:rsidR="00851ACB" w:rsidRPr="009446F8" w:rsidRDefault="00851ACB" w:rsidP="00851ACB">
      <w:pPr>
        <w:keepNext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492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492"/>
      </w:tblGrid>
      <w:tr w:rsidR="00851ACB" w:rsidRPr="009446F8" w14:paraId="506A101E" w14:textId="77777777" w:rsidTr="00987DC8">
        <w:trPr>
          <w:trHeight w:val="593"/>
        </w:trPr>
        <w:tc>
          <w:tcPr>
            <w:tcW w:w="9492" w:type="dxa"/>
          </w:tcPr>
          <w:p w14:paraId="6170FB01" w14:textId="77777777" w:rsidR="00D32DD7" w:rsidRPr="009446F8" w:rsidRDefault="00D32DD7" w:rsidP="00D32DD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bookmarkStart w:id="2" w:name="_Hlk28954199"/>
            <w:r w:rsidRPr="009446F8">
              <w:rPr>
                <w:rFonts w:ascii="Arial" w:eastAsia="Calibri" w:hAnsi="Arial" w:cs="Arial"/>
                <w:sz w:val="20"/>
                <w:szCs w:val="20"/>
                <w:lang w:val="hr-HR"/>
              </w:rPr>
              <w:t>KLASA: 023-02/21-05/1</w:t>
            </w:r>
          </w:p>
          <w:p w14:paraId="465A2E74" w14:textId="77777777" w:rsidR="00D32DD7" w:rsidRPr="009446F8" w:rsidRDefault="00D32DD7" w:rsidP="00D32DD7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  <w:r w:rsidRPr="009446F8">
              <w:rPr>
                <w:rFonts w:ascii="Arial" w:eastAsia="Calibri" w:hAnsi="Arial" w:cs="Arial"/>
                <w:sz w:val="20"/>
                <w:szCs w:val="20"/>
                <w:lang w:val="hr-HR"/>
              </w:rPr>
              <w:t>URBROJ: 359-01/4-21-3</w:t>
            </w:r>
          </w:p>
          <w:p w14:paraId="6E99406F" w14:textId="77777777" w:rsidR="003B574C" w:rsidRPr="009446F8" w:rsidRDefault="003B574C" w:rsidP="00987DC8">
            <w:pPr>
              <w:keepNext/>
              <w:spacing w:before="120" w:after="120"/>
              <w:contextualSpacing/>
              <w:rPr>
                <w:rFonts w:ascii="Arial" w:eastAsia="Calibri" w:hAnsi="Arial" w:cs="Arial"/>
                <w:sz w:val="20"/>
                <w:szCs w:val="20"/>
                <w:lang w:val="hr-HR"/>
              </w:rPr>
            </w:pPr>
          </w:p>
          <w:p w14:paraId="4770E0BA" w14:textId="569038CF" w:rsidR="00851ACB" w:rsidRPr="009446F8" w:rsidRDefault="00851ACB" w:rsidP="00987DC8">
            <w:pPr>
              <w:keepNext/>
              <w:spacing w:before="120" w:after="120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Zagreb,</w:t>
            </w:r>
            <w:r w:rsidR="001C23B1"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2</w:t>
            </w:r>
            <w:r w:rsidR="00D32DD7"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3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. </w:t>
            </w:r>
            <w:r w:rsidR="00D32DD7"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>rujna</w:t>
            </w:r>
            <w:r w:rsidRPr="009446F8">
              <w:rPr>
                <w:rFonts w:ascii="Arial" w:hAnsi="Arial" w:cs="Arial"/>
                <w:color w:val="262626"/>
                <w:sz w:val="20"/>
                <w:szCs w:val="20"/>
                <w:lang w:val="hr-HR"/>
              </w:rPr>
              <w:t xml:space="preserve"> 2021.</w:t>
            </w:r>
            <w:bookmarkEnd w:id="2"/>
          </w:p>
        </w:tc>
      </w:tr>
    </w:tbl>
    <w:p w14:paraId="0FF932DB" w14:textId="77777777" w:rsidR="00851ACB" w:rsidRPr="009446F8" w:rsidRDefault="00851ACB" w:rsidP="00851ACB">
      <w:pPr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p w14:paraId="72DE4E65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6" w14:textId="77777777" w:rsidR="00BD25D3" w:rsidRPr="009446F8" w:rsidRDefault="00BD25D3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p w14:paraId="72DE4E67" w14:textId="77777777" w:rsidR="00CF33E8" w:rsidRPr="009446F8" w:rsidRDefault="00A206D4" w:rsidP="00BD25D3">
      <w:pPr>
        <w:ind w:left="-1134"/>
        <w:rPr>
          <w:rFonts w:ascii="Arial" w:hAnsi="Arial" w:cs="Arial"/>
          <w:sz w:val="20"/>
          <w:szCs w:val="20"/>
          <w:lang w:val="hr-HR"/>
        </w:rPr>
      </w:pPr>
    </w:p>
    <w:sectPr w:rsidR="00CF33E8" w:rsidRPr="009446F8" w:rsidSect="00E254AF">
      <w:headerReference w:type="default" r:id="rId10"/>
      <w:footerReference w:type="default" r:id="rId11"/>
      <w:pgSz w:w="11900" w:h="16840"/>
      <w:pgMar w:top="127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4E6E" w14:textId="77777777" w:rsidR="00D45465" w:rsidRDefault="003B574C">
      <w:r>
        <w:separator/>
      </w:r>
    </w:p>
  </w:endnote>
  <w:endnote w:type="continuationSeparator" w:id="0">
    <w:p w14:paraId="72DE4E70" w14:textId="77777777" w:rsidR="00D45465" w:rsidRDefault="003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9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DE4E6C" wp14:editId="72DE4E6D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6" name="Picture 6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4E6A" w14:textId="77777777" w:rsidR="00D45465" w:rsidRDefault="003B574C">
      <w:r>
        <w:separator/>
      </w:r>
    </w:p>
  </w:footnote>
  <w:footnote w:type="continuationSeparator" w:id="0">
    <w:p w14:paraId="72DE4E6C" w14:textId="77777777" w:rsidR="00D45465" w:rsidRDefault="003B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E68" w14:textId="77777777" w:rsidR="00BD25D3" w:rsidRDefault="00BD2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DE4E6A" wp14:editId="72DE4E6B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8879" cy="694267"/>
          <wp:effectExtent l="25400" t="0" r="0" b="0"/>
          <wp:wrapSquare wrapText="bothSides"/>
          <wp:docPr id="5" name="Picture 5" descr="h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879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E99"/>
    <w:multiLevelType w:val="hybridMultilevel"/>
    <w:tmpl w:val="B6A66DB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6DF8"/>
    <w:multiLevelType w:val="hybridMultilevel"/>
    <w:tmpl w:val="218EB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0EE7"/>
    <w:multiLevelType w:val="hybridMultilevel"/>
    <w:tmpl w:val="25385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35C4"/>
    <w:multiLevelType w:val="hybridMultilevel"/>
    <w:tmpl w:val="B2B41D88"/>
    <w:lvl w:ilvl="0" w:tplc="9926C4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A34A2"/>
    <w:multiLevelType w:val="hybridMultilevel"/>
    <w:tmpl w:val="AD008C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539B"/>
    <w:multiLevelType w:val="hybridMultilevel"/>
    <w:tmpl w:val="2B220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B5060"/>
    <w:multiLevelType w:val="hybridMultilevel"/>
    <w:tmpl w:val="AF7242B8"/>
    <w:lvl w:ilvl="0" w:tplc="BCFA36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51D8D"/>
    <w:rsid w:val="00054084"/>
    <w:rsid w:val="00107315"/>
    <w:rsid w:val="001C23B1"/>
    <w:rsid w:val="002271FA"/>
    <w:rsid w:val="002A1B3E"/>
    <w:rsid w:val="0036776B"/>
    <w:rsid w:val="003B574C"/>
    <w:rsid w:val="003F3132"/>
    <w:rsid w:val="00450600"/>
    <w:rsid w:val="00491CD5"/>
    <w:rsid w:val="00520888"/>
    <w:rsid w:val="005538EB"/>
    <w:rsid w:val="006E7269"/>
    <w:rsid w:val="00767186"/>
    <w:rsid w:val="00834EB9"/>
    <w:rsid w:val="00851ACB"/>
    <w:rsid w:val="008E121B"/>
    <w:rsid w:val="009446F8"/>
    <w:rsid w:val="009E3B43"/>
    <w:rsid w:val="00A206D4"/>
    <w:rsid w:val="00A706CF"/>
    <w:rsid w:val="00AD0ABF"/>
    <w:rsid w:val="00B12B1A"/>
    <w:rsid w:val="00B91AB0"/>
    <w:rsid w:val="00B92633"/>
    <w:rsid w:val="00BD25D3"/>
    <w:rsid w:val="00C00B7F"/>
    <w:rsid w:val="00C56097"/>
    <w:rsid w:val="00D076D2"/>
    <w:rsid w:val="00D32DD7"/>
    <w:rsid w:val="00D45465"/>
    <w:rsid w:val="00D8583F"/>
    <w:rsid w:val="00DE506A"/>
    <w:rsid w:val="00E254AF"/>
    <w:rsid w:val="00E54E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4E65"/>
  <w15:docId w15:val="{7BDBDB1E-4577-451E-AE55-CD7AC4A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CommentReference">
    <w:name w:val="annotation reference"/>
    <w:uiPriority w:val="99"/>
    <w:semiHidden/>
    <w:unhideWhenUsed/>
    <w:rsid w:val="0085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ACB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51ACB"/>
    <w:pPr>
      <w:ind w:left="720"/>
      <w:contextualSpacing/>
    </w:pPr>
    <w:rPr>
      <w:rFonts w:ascii="Times New Roman" w:eastAsia="Times New Roman" w:hAnsi="Times New Roman" w:cs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6D2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6D2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0F4F8793CD4FBC5A98C9D739AE89" ma:contentTypeVersion="2" ma:contentTypeDescription="Create a new document." ma:contentTypeScope="" ma:versionID="216a6b3730bdce5d746e76aafd36ac37">
  <xsd:schema xmlns:xsd="http://www.w3.org/2001/XMLSchema" xmlns:xs="http://www.w3.org/2001/XMLSchema" xmlns:p="http://schemas.microsoft.com/office/2006/metadata/properties" xmlns:ns2="40172d5c-3ae9-40ce-b38c-b70093694817" targetNamespace="http://schemas.microsoft.com/office/2006/metadata/properties" ma:root="true" ma:fieldsID="33e74ed8ee93677025ae67a425d5874a" ns2:_="">
    <xsd:import namespace="40172d5c-3ae9-40ce-b38c-b70093694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72d5c-3ae9-40ce-b38c-b7009369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172d5c-3ae9-40ce-b38c-b700936948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6DD816-7DB3-49BD-A025-64EDDF02E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72d5c-3ae9-40ce-b38c-b70093694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2021-10-05T09:57:00Z</cp:lastPrinted>
  <dcterms:created xsi:type="dcterms:W3CDTF">2021-11-24T14:16:00Z</dcterms:created>
  <dcterms:modified xsi:type="dcterms:W3CDTF">2021-11-24T14:24:00Z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0x010100DEEE0F4F8793CD4FBC5A98C9D739AE89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